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F1" w:rsidRDefault="00994CA6">
      <w:pPr>
        <w:widowControl/>
        <w:spacing w:line="348" w:lineRule="auto"/>
        <w:rPr>
          <w:rFonts w:ascii="黑体" w:eastAsia="黑体" w:hAnsi="黑体" w:cs="方正小标宋简体"/>
          <w:b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E428F1" w:rsidRDefault="00E428F1">
      <w:pPr>
        <w:widowControl/>
        <w:spacing w:line="30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E428F1" w:rsidRDefault="00994CA6">
      <w:pPr>
        <w:widowControl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金华市本级财政支出项目绩效自评表</w:t>
      </w:r>
    </w:p>
    <w:p w:rsidR="00E428F1" w:rsidRDefault="00994CA6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（2019年度）</w:t>
      </w:r>
    </w:p>
    <w:p w:rsidR="00E428F1" w:rsidRDefault="00994CA6">
      <w:pPr>
        <w:widowControl/>
        <w:spacing w:line="56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实施单位（盖章）：</w:t>
      </w:r>
    </w:p>
    <w:tbl>
      <w:tblPr>
        <w:tblW w:w="9914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709"/>
        <w:gridCol w:w="296"/>
        <w:gridCol w:w="413"/>
        <w:gridCol w:w="1387"/>
        <w:gridCol w:w="739"/>
        <w:gridCol w:w="1134"/>
        <w:gridCol w:w="1276"/>
        <w:gridCol w:w="708"/>
        <w:gridCol w:w="208"/>
        <w:gridCol w:w="501"/>
        <w:gridCol w:w="1872"/>
      </w:tblGrid>
      <w:tr w:rsidR="00E428F1" w:rsidTr="00C6006A">
        <w:trPr>
          <w:trHeight w:hRule="exact" w:val="540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82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通园溪综合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整治（一期）工程</w:t>
            </w:r>
          </w:p>
        </w:tc>
      </w:tr>
      <w:tr w:rsidR="00E428F1" w:rsidTr="00C6006A">
        <w:trPr>
          <w:trHeight w:hRule="exact" w:val="686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主管部门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金华市水利局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实施单位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金华市水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投资建设有限公司</w:t>
            </w:r>
          </w:p>
        </w:tc>
      </w:tr>
      <w:tr w:rsidR="00E428F1" w:rsidTr="00C6006A">
        <w:trPr>
          <w:trHeight w:hRule="exact" w:val="480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82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2019.1.1-2019.12.31</w:t>
            </w:r>
          </w:p>
        </w:tc>
      </w:tr>
      <w:tr w:rsidR="00E428F1" w:rsidTr="00C6006A">
        <w:trPr>
          <w:trHeight w:hRule="exact" w:val="485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6973D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陈军民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6973D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13566990163</w:t>
            </w:r>
          </w:p>
        </w:tc>
      </w:tr>
      <w:tr w:rsidR="00E428F1" w:rsidTr="00C6006A">
        <w:trPr>
          <w:trHeight w:val="564"/>
          <w:jc w:val="center"/>
        </w:trPr>
        <w:tc>
          <w:tcPr>
            <w:tcW w:w="1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项目资金（万元）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年初预算数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全年预算数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全年执行数</w:t>
            </w:r>
          </w:p>
        </w:tc>
      </w:tr>
      <w:tr w:rsidR="00E428F1" w:rsidTr="00C6006A">
        <w:trPr>
          <w:trHeight w:val="569"/>
          <w:jc w:val="center"/>
        </w:trPr>
        <w:tc>
          <w:tcPr>
            <w:tcW w:w="16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年度资金总额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2074</w:t>
            </w:r>
            <w:r w:rsidR="00457A59">
              <w:rPr>
                <w:rFonts w:ascii="仿宋_GB2312" w:eastAsia="仿宋_GB2312" w:hAnsi="仿宋_GB2312" w:cs="仿宋_GB2312" w:hint="eastAsia"/>
                <w:sz w:val="24"/>
              </w:rPr>
              <w:t>.36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1872</w:t>
            </w:r>
            <w:r w:rsidR="00457A59">
              <w:rPr>
                <w:rFonts w:ascii="仿宋_GB2312" w:eastAsia="仿宋_GB2312" w:hAnsi="仿宋_GB2312" w:cs="仿宋_GB2312" w:hint="eastAsia"/>
                <w:sz w:val="24"/>
              </w:rPr>
              <w:t>.32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1517</w:t>
            </w:r>
            <w:r w:rsidR="00457A5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.56</w:t>
            </w:r>
          </w:p>
        </w:tc>
      </w:tr>
      <w:tr w:rsidR="00E428F1" w:rsidTr="00C6006A">
        <w:trPr>
          <w:trHeight w:val="664"/>
          <w:jc w:val="center"/>
        </w:trPr>
        <w:tc>
          <w:tcPr>
            <w:tcW w:w="16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其中：市本级</w:t>
            </w:r>
          </w:p>
          <w:p w:rsidR="00E428F1" w:rsidRDefault="00994CA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安排资金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</w:tr>
      <w:tr w:rsidR="00E428F1" w:rsidTr="00C6006A">
        <w:trPr>
          <w:trHeight w:val="463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年度总体目标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预期目标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实际完成情况</w:t>
            </w:r>
          </w:p>
        </w:tc>
      </w:tr>
      <w:tr w:rsidR="00E428F1" w:rsidTr="00C6006A">
        <w:trPr>
          <w:trHeight w:val="538"/>
          <w:jc w:val="center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完成项目主体工程建设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E119B7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2019年12</w:t>
            </w:r>
            <w:r w:rsidR="00C6006A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月</w:t>
            </w:r>
            <w:r w:rsidR="00F45000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11日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工程完工验收</w:t>
            </w:r>
          </w:p>
        </w:tc>
      </w:tr>
      <w:tr w:rsidR="00E428F1" w:rsidTr="007B2B4C">
        <w:trPr>
          <w:trHeight w:val="609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绩 效 指 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 指标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二级指标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三级指标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年度指标值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实际完成值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指标分值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自评得分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偏差原因分析及改进措施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（必填项，可另附说明）</w:t>
            </w:r>
          </w:p>
        </w:tc>
      </w:tr>
      <w:tr w:rsidR="00E428F1" w:rsidTr="007B2B4C">
        <w:trPr>
          <w:trHeight w:val="65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产出指标（50分）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F4500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完工项目数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F45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F45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56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质量指标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 w:rsidP="00DE7A4E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</w:t>
            </w:r>
            <w:r w:rsidR="005653D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：</w:t>
            </w:r>
            <w:r w:rsidR="00DE7A4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工程质量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50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时效指标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 w:rsidP="005653D7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5653D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2019年12</w:t>
            </w:r>
            <w:r w:rsidR="00DE7A4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完工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 w:rsidP="007B2B4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12月</w:t>
            </w:r>
            <w:r w:rsidR="007B2B4C"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11日</w:t>
            </w: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完工验收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42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成本指标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994CA6" w:rsidP="00DE7A4E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</w:t>
            </w:r>
            <w:r w:rsidR="00DE7A4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费用</w:t>
            </w:r>
            <w:r w:rsidR="005653D7"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控制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 w:rsidP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项目费用控制在4940万元以内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项目费用1518万元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48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效益指标（30分）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经济效益指标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5653D7"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C6006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C6006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C6006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C6006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53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社会效益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指标1：</w:t>
            </w:r>
            <w:r w:rsidR="005653D7" w:rsidRPr="007B2B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减少洪涝灾害损失，提升水质，美化</w:t>
            </w:r>
            <w:r w:rsidR="005653D7" w:rsidRPr="007B2B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环境，疏通河道。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7B2B4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5653D7" w:rsidP="00C807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53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生态效益指标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7B2B4C"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48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可持续影响指标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7B2B4C"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C6006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/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551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满意度指标（10分）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5653D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公众满意率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90%</w:t>
            </w:r>
            <w:r w:rsidR="007B2B4C"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C6006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>
            <w:pPr>
              <w:widowControl/>
              <w:tabs>
                <w:tab w:val="left" w:pos="357"/>
              </w:tabs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428F1" w:rsidTr="007B2B4C">
        <w:trPr>
          <w:trHeight w:val="921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1" w:rsidRDefault="00E428F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执行率指标（10分）</w:t>
            </w:r>
          </w:p>
        </w:tc>
        <w:tc>
          <w:tcPr>
            <w:tcW w:w="52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Default="00994CA6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资金执行率：81.05%</w:t>
            </w:r>
          </w:p>
          <w:p w:rsidR="00E428F1" w:rsidRDefault="00994CA6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（计算方式：执行率自评得分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=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资金执行率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1" w:rsidRPr="007B2B4C" w:rsidRDefault="00C6006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工程于2019年12月底完工验收，均在2020年1月按合同要求支付工程款。</w:t>
            </w:r>
          </w:p>
        </w:tc>
      </w:tr>
      <w:tr w:rsidR="00E428F1" w:rsidTr="007B2B4C">
        <w:trPr>
          <w:trHeight w:hRule="exact" w:val="760"/>
          <w:jc w:val="center"/>
        </w:trPr>
        <w:tc>
          <w:tcPr>
            <w:tcW w:w="6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总分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Pr="007B2B4C" w:rsidRDefault="00994C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Pr="007B2B4C" w:rsidRDefault="00E119B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bookmarkStart w:id="0" w:name="_GoBack"/>
            <w:bookmarkEnd w:id="0"/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Pr="007B2B4C" w:rsidRDefault="00E428F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E428F1" w:rsidTr="00C6006A">
        <w:trPr>
          <w:trHeight w:hRule="exact" w:val="760"/>
          <w:jc w:val="center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评价结果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Default="00994CA6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优：90分≤得分≤100分；良：80分≤得分&lt;90分；中：60分≤得分&lt;80分；差：得分&lt;60分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Default="00E119B7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7B2B4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8F1" w:rsidRDefault="00994CA6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-</w:t>
            </w:r>
          </w:p>
        </w:tc>
      </w:tr>
    </w:tbl>
    <w:p w:rsidR="00E428F1" w:rsidRDefault="00E428F1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E428F1" w:rsidRDefault="00E428F1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E428F1" w:rsidRDefault="00E428F1" w:rsidP="000737A8">
      <w:pPr>
        <w:adjustRightInd w:val="0"/>
        <w:spacing w:line="560" w:lineRule="exact"/>
        <w:outlineLvl w:val="0"/>
        <w:rPr>
          <w:rFonts w:ascii="仿宋_GB2312" w:eastAsia="仿宋_GB2312" w:hAnsi="仿宋_GB2312" w:cs="仿宋_GB2312"/>
          <w:kern w:val="0"/>
          <w:sz w:val="22"/>
          <w:szCs w:val="22"/>
        </w:rPr>
      </w:pPr>
    </w:p>
    <w:sectPr w:rsidR="00E428F1" w:rsidSect="006738EC">
      <w:footerReference w:type="default" r:id="rId9"/>
      <w:pgSz w:w="11906" w:h="16838"/>
      <w:pgMar w:top="1111" w:right="1446" w:bottom="1077" w:left="16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3C" w:rsidRDefault="0083643C">
      <w:r>
        <w:separator/>
      </w:r>
    </w:p>
  </w:endnote>
  <w:endnote w:type="continuationSeparator" w:id="0">
    <w:p w:rsidR="0083643C" w:rsidRDefault="008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F1" w:rsidRDefault="00994CA6">
    <w:pPr>
      <w:pStyle w:val="a5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 w:rsidR="00076C15" w:rsidRPr="00076C15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076C15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  <w:p w:rsidR="00E428F1" w:rsidRDefault="00E4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3C" w:rsidRDefault="0083643C">
      <w:r>
        <w:separator/>
      </w:r>
    </w:p>
  </w:footnote>
  <w:footnote w:type="continuationSeparator" w:id="0">
    <w:p w:rsidR="0083643C" w:rsidRDefault="0083643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何莉芬">
    <w15:presenceInfo w15:providerId="None" w15:userId="何莉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F2"/>
    <w:rsid w:val="00066280"/>
    <w:rsid w:val="000737A8"/>
    <w:rsid w:val="00076C15"/>
    <w:rsid w:val="0008033F"/>
    <w:rsid w:val="00081F08"/>
    <w:rsid w:val="000B1BF5"/>
    <w:rsid w:val="000B3172"/>
    <w:rsid w:val="000F1F4B"/>
    <w:rsid w:val="000F2D6C"/>
    <w:rsid w:val="000F600D"/>
    <w:rsid w:val="00172A27"/>
    <w:rsid w:val="00193622"/>
    <w:rsid w:val="0021539C"/>
    <w:rsid w:val="00236F6D"/>
    <w:rsid w:val="0024027D"/>
    <w:rsid w:val="002D710F"/>
    <w:rsid w:val="003221DF"/>
    <w:rsid w:val="003947F3"/>
    <w:rsid w:val="0044400B"/>
    <w:rsid w:val="00457A59"/>
    <w:rsid w:val="004D6E29"/>
    <w:rsid w:val="004E2EC4"/>
    <w:rsid w:val="0050089C"/>
    <w:rsid w:val="005653D7"/>
    <w:rsid w:val="005A3615"/>
    <w:rsid w:val="005C0C2B"/>
    <w:rsid w:val="00621C9D"/>
    <w:rsid w:val="00661A31"/>
    <w:rsid w:val="006738EC"/>
    <w:rsid w:val="006973DA"/>
    <w:rsid w:val="006B4A27"/>
    <w:rsid w:val="006C3FC9"/>
    <w:rsid w:val="00753E37"/>
    <w:rsid w:val="00757B39"/>
    <w:rsid w:val="00762633"/>
    <w:rsid w:val="00787524"/>
    <w:rsid w:val="007B2B4C"/>
    <w:rsid w:val="007B5CB9"/>
    <w:rsid w:val="007F0352"/>
    <w:rsid w:val="00803323"/>
    <w:rsid w:val="00832567"/>
    <w:rsid w:val="0083643C"/>
    <w:rsid w:val="008A79E7"/>
    <w:rsid w:val="00941B12"/>
    <w:rsid w:val="009513F3"/>
    <w:rsid w:val="00976E74"/>
    <w:rsid w:val="00994CA6"/>
    <w:rsid w:val="009B0620"/>
    <w:rsid w:val="009C4052"/>
    <w:rsid w:val="00A67914"/>
    <w:rsid w:val="00A91A6A"/>
    <w:rsid w:val="00AF6371"/>
    <w:rsid w:val="00BF36B8"/>
    <w:rsid w:val="00C06EC1"/>
    <w:rsid w:val="00C43FA7"/>
    <w:rsid w:val="00C6006A"/>
    <w:rsid w:val="00C80737"/>
    <w:rsid w:val="00CC395D"/>
    <w:rsid w:val="00D112C7"/>
    <w:rsid w:val="00D62FFD"/>
    <w:rsid w:val="00DA6DA2"/>
    <w:rsid w:val="00DB2696"/>
    <w:rsid w:val="00DE6D8A"/>
    <w:rsid w:val="00DE7A4E"/>
    <w:rsid w:val="00E119B7"/>
    <w:rsid w:val="00E428F1"/>
    <w:rsid w:val="00E52576"/>
    <w:rsid w:val="00F1236E"/>
    <w:rsid w:val="00F45000"/>
    <w:rsid w:val="00F840A4"/>
    <w:rsid w:val="00FC5717"/>
    <w:rsid w:val="03A355D5"/>
    <w:rsid w:val="042F2830"/>
    <w:rsid w:val="045A794B"/>
    <w:rsid w:val="04BE1D6F"/>
    <w:rsid w:val="068278DE"/>
    <w:rsid w:val="069200F2"/>
    <w:rsid w:val="0B332E27"/>
    <w:rsid w:val="0B6D0337"/>
    <w:rsid w:val="0B977D0F"/>
    <w:rsid w:val="0D1B105F"/>
    <w:rsid w:val="0D4A4D6F"/>
    <w:rsid w:val="0D6A7E2B"/>
    <w:rsid w:val="11E5142F"/>
    <w:rsid w:val="1385799E"/>
    <w:rsid w:val="143956C3"/>
    <w:rsid w:val="153C67BA"/>
    <w:rsid w:val="160F22B0"/>
    <w:rsid w:val="197313A2"/>
    <w:rsid w:val="19A65618"/>
    <w:rsid w:val="1C720019"/>
    <w:rsid w:val="1D031D7E"/>
    <w:rsid w:val="1D4A7F62"/>
    <w:rsid w:val="1FD73B9D"/>
    <w:rsid w:val="20E6074E"/>
    <w:rsid w:val="217177B8"/>
    <w:rsid w:val="23F23478"/>
    <w:rsid w:val="282718D2"/>
    <w:rsid w:val="28D13405"/>
    <w:rsid w:val="2B005C74"/>
    <w:rsid w:val="2B5D7D31"/>
    <w:rsid w:val="2CAF2DA7"/>
    <w:rsid w:val="2CF26598"/>
    <w:rsid w:val="2D3F10BB"/>
    <w:rsid w:val="2F616FE6"/>
    <w:rsid w:val="34262EE9"/>
    <w:rsid w:val="35386689"/>
    <w:rsid w:val="39FD4274"/>
    <w:rsid w:val="3BEC0A5C"/>
    <w:rsid w:val="3D496804"/>
    <w:rsid w:val="3EA353D9"/>
    <w:rsid w:val="3F345FC7"/>
    <w:rsid w:val="3F400B7E"/>
    <w:rsid w:val="43581AF6"/>
    <w:rsid w:val="43851AAF"/>
    <w:rsid w:val="44D213C9"/>
    <w:rsid w:val="45EF2762"/>
    <w:rsid w:val="469764DA"/>
    <w:rsid w:val="47530D94"/>
    <w:rsid w:val="48E13616"/>
    <w:rsid w:val="4ABF6641"/>
    <w:rsid w:val="4AC74BC4"/>
    <w:rsid w:val="4D5B0F52"/>
    <w:rsid w:val="4DF80E1C"/>
    <w:rsid w:val="4E8B79DF"/>
    <w:rsid w:val="50932E2E"/>
    <w:rsid w:val="510E2A0F"/>
    <w:rsid w:val="54645A4A"/>
    <w:rsid w:val="55857781"/>
    <w:rsid w:val="55EE692B"/>
    <w:rsid w:val="56662C42"/>
    <w:rsid w:val="57AC0C5D"/>
    <w:rsid w:val="590A3CD3"/>
    <w:rsid w:val="5F421C5B"/>
    <w:rsid w:val="5F6275F3"/>
    <w:rsid w:val="629904A5"/>
    <w:rsid w:val="655855D6"/>
    <w:rsid w:val="65942F9F"/>
    <w:rsid w:val="65A04C2C"/>
    <w:rsid w:val="67D02F4C"/>
    <w:rsid w:val="6CC55BAB"/>
    <w:rsid w:val="6D17188F"/>
    <w:rsid w:val="6DD174F4"/>
    <w:rsid w:val="6E177755"/>
    <w:rsid w:val="70B17336"/>
    <w:rsid w:val="70C8614C"/>
    <w:rsid w:val="71603FEA"/>
    <w:rsid w:val="71D2199F"/>
    <w:rsid w:val="71F40119"/>
    <w:rsid w:val="746E56B1"/>
    <w:rsid w:val="76D25C54"/>
    <w:rsid w:val="77CA51A9"/>
    <w:rsid w:val="78D61C8F"/>
    <w:rsid w:val="7A681887"/>
    <w:rsid w:val="7A965DE9"/>
    <w:rsid w:val="7CB14CA8"/>
    <w:rsid w:val="7D3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defaultfont">
    <w:name w:val="defaultfont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defaultfont">
    <w:name w:val="defaultfont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F9A0D-790A-46FF-B257-B7B7CA4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740</Characters>
  <Application>Microsoft Office Word</Application>
  <DocSecurity>0</DocSecurity>
  <Lines>6</Lines>
  <Paragraphs>1</Paragraphs>
  <ScaleCrop>false</ScaleCrop>
  <Company>Microsoft China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浙江省财政支出项目绩效评价报告</dc:title>
  <dc:creator>user</dc:creator>
  <cp:lastModifiedBy>叶梦婷</cp:lastModifiedBy>
  <cp:revision>5</cp:revision>
  <cp:lastPrinted>2020-05-27T07:44:00Z</cp:lastPrinted>
  <dcterms:created xsi:type="dcterms:W3CDTF">2020-05-28T05:54:00Z</dcterms:created>
  <dcterms:modified xsi:type="dcterms:W3CDTF">2020-05-28T06:35:00Z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